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9DE" w:rsidRDefault="000349DE">
      <w:pPr>
        <w:spacing w:line="360" w:lineRule="exact"/>
      </w:pPr>
      <w:r>
        <w:rPr>
          <w:noProof/>
          <w:lang w:bidi="ar-SA"/>
        </w:rPr>
        <w:drawing>
          <wp:anchor distT="0" distB="0" distL="114300" distR="114300" simplePos="0" relativeHeight="251658240" behindDoc="1" locked="0" layoutInCell="1" allowOverlap="1">
            <wp:simplePos x="0" y="0"/>
            <wp:positionH relativeFrom="column">
              <wp:posOffset>175260</wp:posOffset>
            </wp:positionH>
            <wp:positionV relativeFrom="paragraph">
              <wp:posOffset>68580</wp:posOffset>
            </wp:positionV>
            <wp:extent cx="3017520" cy="780039"/>
            <wp:effectExtent l="0" t="0" r="0" b="1270"/>
            <wp:wrapTight wrapText="bothSides">
              <wp:wrapPolygon edited="0">
                <wp:start x="0" y="0"/>
                <wp:lineTo x="0" y="21107"/>
                <wp:lineTo x="21409" y="21107"/>
                <wp:lineTo x="21409" y="0"/>
                <wp:lineTo x="0" y="0"/>
              </wp:wrapPolygon>
            </wp:wrapTight>
            <wp:docPr id="701470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70002" name="Picture 701470002"/>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17520" cy="780039"/>
                    </a:xfrm>
                    <a:prstGeom prst="rect">
                      <a:avLst/>
                    </a:prstGeom>
                  </pic:spPr>
                </pic:pic>
              </a:graphicData>
            </a:graphic>
          </wp:anchor>
        </w:drawing>
      </w:r>
    </w:p>
    <w:p w:rsidR="0084291F" w:rsidRDefault="000349DE" w:rsidP="000349DE">
      <w:pPr>
        <w:spacing w:line="360" w:lineRule="exact"/>
        <w:jc w:val="right"/>
      </w:pPr>
      <w:r w:rsidRPr="000349DE">
        <w:rPr>
          <w:sz w:val="18"/>
          <w:szCs w:val="18"/>
        </w:rPr>
        <w:t>ANEXĂ LA ADRESA nr. 27</w:t>
      </w:r>
      <w:r>
        <w:rPr>
          <w:sz w:val="18"/>
          <w:szCs w:val="18"/>
        </w:rPr>
        <w:t>.</w:t>
      </w:r>
      <w:r w:rsidRPr="000349DE">
        <w:rPr>
          <w:sz w:val="18"/>
          <w:szCs w:val="18"/>
        </w:rPr>
        <w:t>031/01</w:t>
      </w:r>
      <w:r>
        <w:rPr>
          <w:sz w:val="18"/>
          <w:szCs w:val="18"/>
        </w:rPr>
        <w:t>.</w:t>
      </w:r>
      <w:r w:rsidRPr="000349DE">
        <w:rPr>
          <w:sz w:val="18"/>
          <w:szCs w:val="18"/>
        </w:rPr>
        <w:t>04</w:t>
      </w:r>
      <w:r>
        <w:rPr>
          <w:sz w:val="18"/>
          <w:szCs w:val="18"/>
        </w:rPr>
        <w:t>.</w:t>
      </w:r>
      <w:r w:rsidRPr="000349DE">
        <w:rPr>
          <w:sz w:val="18"/>
          <w:szCs w:val="18"/>
        </w:rPr>
        <w:t>202</w:t>
      </w:r>
      <w:r>
        <w:rPr>
          <w:sz w:val="18"/>
          <w:szCs w:val="18"/>
        </w:rPr>
        <w:t>4</w:t>
      </w:r>
    </w:p>
    <w:p w:rsidR="000349DE" w:rsidRDefault="000349DE" w:rsidP="000349DE">
      <w:pPr>
        <w:pStyle w:val="Bodytext20"/>
        <w:spacing w:after="220"/>
        <w:jc w:val="right"/>
      </w:pPr>
    </w:p>
    <w:p w:rsidR="000349DE" w:rsidRPr="00226A74" w:rsidRDefault="000349DE" w:rsidP="000349DE">
      <w:pPr>
        <w:pStyle w:val="Bodytext20"/>
        <w:spacing w:after="220"/>
        <w:jc w:val="right"/>
        <w:rPr>
          <w:rFonts w:ascii="Times New Roman" w:hAnsi="Times New Roman" w:cs="Times New Roman"/>
        </w:rPr>
      </w:pPr>
      <w:r>
        <w:t xml:space="preserve">     </w:t>
      </w:r>
      <w:r w:rsidRPr="00226A74">
        <w:rPr>
          <w:rFonts w:ascii="Times New Roman" w:hAnsi="Times New Roman" w:cs="Times New Roman"/>
        </w:rPr>
        <w:t>VERIFICAT/APROBAT</w:t>
      </w:r>
    </w:p>
    <w:p w:rsidR="000349DE" w:rsidRDefault="000349DE" w:rsidP="000349DE">
      <w:pPr>
        <w:pStyle w:val="Bodytext20"/>
        <w:jc w:val="right"/>
      </w:pPr>
      <w:r w:rsidRPr="00226A74">
        <w:rPr>
          <w:rFonts w:ascii="Times New Roman" w:hAnsi="Times New Roman" w:cs="Times New Roman"/>
        </w:rPr>
        <w:t>Nume, prenume, funcție</w:t>
      </w:r>
    </w:p>
    <w:p w:rsidR="0084291F" w:rsidRDefault="0084291F" w:rsidP="000349DE">
      <w:pPr>
        <w:spacing w:line="360" w:lineRule="exact"/>
        <w:jc w:val="right"/>
      </w:pPr>
    </w:p>
    <w:p w:rsidR="000349DE" w:rsidRPr="000349DE" w:rsidRDefault="000349DE" w:rsidP="000349DE">
      <w:pPr>
        <w:pStyle w:val="BodyText"/>
        <w:spacing w:after="160" w:line="240" w:lineRule="auto"/>
        <w:jc w:val="center"/>
        <w:rPr>
          <w:sz w:val="28"/>
          <w:szCs w:val="28"/>
        </w:rPr>
      </w:pPr>
      <w:r w:rsidRPr="000349DE">
        <w:rPr>
          <w:sz w:val="28"/>
          <w:szCs w:val="28"/>
        </w:rPr>
        <w:t>Model raport de activitate</w:t>
      </w:r>
    </w:p>
    <w:p w:rsidR="000349DE" w:rsidRPr="000349DE" w:rsidRDefault="000349DE" w:rsidP="000349DE">
      <w:pPr>
        <w:pStyle w:val="BodyText"/>
        <w:tabs>
          <w:tab w:val="right" w:leader="dot" w:pos="1838"/>
          <w:tab w:val="left" w:pos="1896"/>
        </w:tabs>
        <w:spacing w:line="240" w:lineRule="auto"/>
        <w:jc w:val="center"/>
        <w:rPr>
          <w:sz w:val="24"/>
          <w:szCs w:val="24"/>
        </w:rPr>
      </w:pPr>
      <w:r w:rsidRPr="000349DE">
        <w:rPr>
          <w:sz w:val="24"/>
          <w:szCs w:val="24"/>
        </w:rPr>
        <w:t xml:space="preserve">Luna </w:t>
      </w:r>
      <w:r w:rsidRPr="000349DE">
        <w:rPr>
          <w:sz w:val="24"/>
          <w:szCs w:val="24"/>
        </w:rPr>
        <w:tab/>
        <w:t>,</w:t>
      </w:r>
      <w:r w:rsidRPr="000349DE">
        <w:rPr>
          <w:sz w:val="24"/>
          <w:szCs w:val="24"/>
        </w:rPr>
        <w:tab/>
        <w:t>anul 2024</w:t>
      </w:r>
    </w:p>
    <w:p w:rsidR="0084291F" w:rsidRPr="000349DE" w:rsidRDefault="0084291F">
      <w:pPr>
        <w:spacing w:line="360" w:lineRule="exact"/>
        <w:rPr>
          <w:sz w:val="32"/>
          <w:szCs w:val="32"/>
        </w:rPr>
      </w:pPr>
    </w:p>
    <w:p w:rsidR="0084291F" w:rsidRDefault="0084291F">
      <w:pPr>
        <w:spacing w:line="360" w:lineRule="exact"/>
      </w:pPr>
    </w:p>
    <w:p w:rsidR="000349DE" w:rsidRPr="000349DE" w:rsidRDefault="000349DE" w:rsidP="000349DE">
      <w:pPr>
        <w:pStyle w:val="BodyText"/>
        <w:spacing w:line="240" w:lineRule="auto"/>
        <w:rPr>
          <w:sz w:val="22"/>
          <w:szCs w:val="22"/>
        </w:rPr>
      </w:pPr>
      <w:r w:rsidRPr="000349DE">
        <w:rPr>
          <w:b w:val="0"/>
          <w:bCs w:val="0"/>
          <w:sz w:val="22"/>
          <w:szCs w:val="22"/>
        </w:rPr>
        <w:t>Instituția/Unitatea de învățământ preuniversitar:</w:t>
      </w:r>
    </w:p>
    <w:p w:rsidR="000349DE" w:rsidRPr="000349DE" w:rsidRDefault="000349DE" w:rsidP="000349DE">
      <w:pPr>
        <w:pStyle w:val="BodyText"/>
        <w:spacing w:line="240" w:lineRule="auto"/>
        <w:rPr>
          <w:sz w:val="22"/>
          <w:szCs w:val="22"/>
        </w:rPr>
      </w:pPr>
      <w:r w:rsidRPr="000349DE">
        <w:rPr>
          <w:b w:val="0"/>
          <w:bCs w:val="0"/>
          <w:sz w:val="22"/>
          <w:szCs w:val="22"/>
        </w:rPr>
        <w:t>Numele și prenumele:</w:t>
      </w:r>
    </w:p>
    <w:p w:rsidR="000349DE" w:rsidRPr="000349DE" w:rsidRDefault="000349DE" w:rsidP="000349DE">
      <w:pPr>
        <w:pStyle w:val="BodyText"/>
        <w:spacing w:line="240" w:lineRule="auto"/>
        <w:rPr>
          <w:sz w:val="22"/>
          <w:szCs w:val="22"/>
        </w:rPr>
      </w:pPr>
      <w:r w:rsidRPr="000349DE">
        <w:rPr>
          <w:b w:val="0"/>
          <w:bCs w:val="0"/>
          <w:sz w:val="22"/>
          <w:szCs w:val="22"/>
        </w:rPr>
        <w:t>Funcția:</w:t>
      </w:r>
    </w:p>
    <w:p w:rsidR="000349DE" w:rsidRPr="000349DE" w:rsidRDefault="000349DE" w:rsidP="000349DE">
      <w:pPr>
        <w:pStyle w:val="BodyText"/>
        <w:spacing w:line="226" w:lineRule="auto"/>
        <w:rPr>
          <w:sz w:val="22"/>
          <w:szCs w:val="22"/>
        </w:rPr>
      </w:pPr>
      <w:r w:rsidRPr="000349DE">
        <w:rPr>
          <w:b w:val="0"/>
          <w:bCs w:val="0"/>
          <w:sz w:val="22"/>
          <w:szCs w:val="22"/>
        </w:rPr>
        <w:t>Nr. fișei postului/anexei la fișa postului:</w:t>
      </w:r>
    </w:p>
    <w:p w:rsidR="000349DE" w:rsidRPr="000349DE" w:rsidRDefault="000349DE" w:rsidP="000349DE">
      <w:pPr>
        <w:pStyle w:val="BodyText"/>
        <w:spacing w:line="240" w:lineRule="auto"/>
        <w:rPr>
          <w:sz w:val="22"/>
          <w:szCs w:val="22"/>
        </w:rPr>
      </w:pPr>
      <w:r w:rsidRPr="000349DE">
        <w:rPr>
          <w:b w:val="0"/>
          <w:bCs w:val="0"/>
          <w:sz w:val="22"/>
          <w:szCs w:val="22"/>
        </w:rPr>
        <w:t>Domeniul în care a dobândit titlul științific de doctor:</w:t>
      </w:r>
    </w:p>
    <w:p w:rsidR="000349DE" w:rsidRDefault="000349DE" w:rsidP="000349DE">
      <w:pPr>
        <w:pStyle w:val="BodyText"/>
        <w:spacing w:line="240" w:lineRule="auto"/>
        <w:rPr>
          <w:b w:val="0"/>
          <w:bCs w:val="0"/>
          <w:sz w:val="22"/>
          <w:szCs w:val="22"/>
        </w:rPr>
      </w:pPr>
      <w:r w:rsidRPr="000349DE">
        <w:rPr>
          <w:b w:val="0"/>
          <w:bCs w:val="0"/>
          <w:sz w:val="22"/>
          <w:szCs w:val="22"/>
        </w:rPr>
        <w:t>Prezentare succintă a activității prestate în perioada de raportare:</w:t>
      </w:r>
    </w:p>
    <w:p w:rsidR="000349DE" w:rsidRDefault="000349DE" w:rsidP="000349DE">
      <w:pPr>
        <w:pStyle w:val="BodyText"/>
        <w:spacing w:line="240" w:lineRule="auto"/>
        <w:rPr>
          <w:b w:val="0"/>
          <w:bCs w:val="0"/>
          <w:sz w:val="22"/>
          <w:szCs w:val="22"/>
        </w:rPr>
      </w:pPr>
    </w:p>
    <w:tbl>
      <w:tblPr>
        <w:tblStyle w:val="TableGrid"/>
        <w:tblW w:w="0" w:type="auto"/>
        <w:tblLook w:val="04A0"/>
      </w:tblPr>
      <w:tblGrid>
        <w:gridCol w:w="668"/>
        <w:gridCol w:w="5423"/>
        <w:gridCol w:w="3543"/>
        <w:gridCol w:w="3402"/>
        <w:gridCol w:w="2354"/>
      </w:tblGrid>
      <w:tr w:rsidR="00130001" w:rsidRPr="00130001" w:rsidTr="00226A74">
        <w:tc>
          <w:tcPr>
            <w:tcW w:w="668" w:type="dxa"/>
            <w:vAlign w:val="center"/>
          </w:tcPr>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Nr. Crt.</w:t>
            </w:r>
          </w:p>
        </w:tc>
        <w:tc>
          <w:tcPr>
            <w:tcW w:w="5423" w:type="dxa"/>
            <w:vAlign w:val="center"/>
          </w:tcPr>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Competențe profesionale specifice</w:t>
            </w:r>
          </w:p>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domeniului fundamental/ Competențe transversale</w:t>
            </w:r>
          </w:p>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(Ordinul Ministerului Educației nr. 3020/ 2024)</w:t>
            </w:r>
          </w:p>
        </w:tc>
        <w:tc>
          <w:tcPr>
            <w:tcW w:w="3543" w:type="dxa"/>
            <w:vAlign w:val="center"/>
          </w:tcPr>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Atribuții prevăzute în fisa</w:t>
            </w:r>
          </w:p>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postului prin care se valorifică competențele profesionale specifice și transversale obținute</w:t>
            </w:r>
          </w:p>
        </w:tc>
        <w:tc>
          <w:tcPr>
            <w:tcW w:w="3402" w:type="dxa"/>
            <w:vAlign w:val="center"/>
          </w:tcPr>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Activitate prestată</w:t>
            </w:r>
          </w:p>
        </w:tc>
        <w:tc>
          <w:tcPr>
            <w:tcW w:w="2354" w:type="dxa"/>
          </w:tcPr>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Indicatori. de</w:t>
            </w:r>
          </w:p>
          <w:p w:rsidR="00130001" w:rsidRPr="00130001" w:rsidRDefault="00130001" w:rsidP="00130001">
            <w:pPr>
              <w:pStyle w:val="BodyText"/>
              <w:spacing w:line="240" w:lineRule="auto"/>
              <w:jc w:val="center"/>
              <w:rPr>
                <w:rFonts w:ascii="Times New Roman" w:hAnsi="Times New Roman" w:cs="Times New Roman"/>
                <w:sz w:val="22"/>
                <w:szCs w:val="22"/>
              </w:rPr>
            </w:pPr>
            <w:r w:rsidRPr="00130001">
              <w:rPr>
                <w:rFonts w:ascii="Times New Roman" w:hAnsi="Times New Roman" w:cs="Times New Roman"/>
                <w:sz w:val="22"/>
                <w:szCs w:val="22"/>
              </w:rPr>
              <w:t>performanță cu realizare lunarii</w:t>
            </w:r>
          </w:p>
        </w:tc>
      </w:tr>
      <w:tr w:rsidR="00130001" w:rsidRPr="00130001" w:rsidTr="00226A74">
        <w:tc>
          <w:tcPr>
            <w:tcW w:w="668" w:type="dxa"/>
          </w:tcPr>
          <w:p w:rsidR="00130001" w:rsidRPr="00130001" w:rsidRDefault="00130001" w:rsidP="000349DE">
            <w:pPr>
              <w:pStyle w:val="BodyText"/>
              <w:spacing w:line="240" w:lineRule="auto"/>
              <w:rPr>
                <w:rFonts w:ascii="Times New Roman" w:hAnsi="Times New Roman" w:cs="Times New Roman"/>
                <w:b w:val="0"/>
                <w:bCs w:val="0"/>
                <w:sz w:val="22"/>
                <w:szCs w:val="22"/>
              </w:rPr>
            </w:pPr>
          </w:p>
        </w:tc>
        <w:tc>
          <w:tcPr>
            <w:tcW w:w="5423" w:type="dxa"/>
          </w:tcPr>
          <w:p w:rsidR="00130001" w:rsidRPr="00B11100" w:rsidRDefault="00130001" w:rsidP="00130001">
            <w:pPr>
              <w:pStyle w:val="BodyText"/>
              <w:spacing w:line="240" w:lineRule="auto"/>
              <w:rPr>
                <w:rFonts w:ascii="Times New Roman" w:hAnsi="Times New Roman" w:cs="Times New Roman"/>
                <w:sz w:val="22"/>
                <w:szCs w:val="22"/>
              </w:rPr>
            </w:pPr>
            <w:r w:rsidRPr="00B11100">
              <w:rPr>
                <w:rFonts w:ascii="Times New Roman" w:hAnsi="Times New Roman" w:cs="Times New Roman"/>
                <w:sz w:val="22"/>
                <w:szCs w:val="22"/>
              </w:rPr>
              <w:t>Competențe profesionale specifice domeniului:</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a)</w:t>
            </w:r>
            <w:r w:rsidRPr="00130001">
              <w:rPr>
                <w:rFonts w:ascii="Times New Roman" w:hAnsi="Times New Roman" w:cs="Times New Roman"/>
                <w:b w:val="0"/>
                <w:bCs w:val="0"/>
                <w:sz w:val="22"/>
                <w:szCs w:val="22"/>
              </w:rPr>
              <w:tab/>
            </w:r>
            <w:r>
              <w:rPr>
                <w:rFonts w:ascii="Times New Roman" w:hAnsi="Times New Roman" w:cs="Times New Roman"/>
                <w:b w:val="0"/>
                <w:bCs w:val="0"/>
                <w:sz w:val="22"/>
                <w:szCs w:val="22"/>
              </w:rPr>
              <w:t>cunoștințe</w:t>
            </w:r>
            <w:r w:rsidRPr="00130001">
              <w:rPr>
                <w:rFonts w:ascii="Times New Roman" w:hAnsi="Times New Roman" w:cs="Times New Roman"/>
                <w:b w:val="0"/>
                <w:bCs w:val="0"/>
                <w:sz w:val="22"/>
                <w:szCs w:val="22"/>
              </w:rPr>
              <w:t xml:space="preserve"> avansate </w:t>
            </w:r>
            <w:r>
              <w:rPr>
                <w:rFonts w:ascii="Times New Roman" w:hAnsi="Times New Roman" w:cs="Times New Roman"/>
                <w:b w:val="0"/>
                <w:bCs w:val="0"/>
                <w:sz w:val="22"/>
                <w:szCs w:val="22"/>
              </w:rPr>
              <w:t>în</w:t>
            </w:r>
            <w:r w:rsidRPr="00130001">
              <w:rPr>
                <w:rFonts w:ascii="Times New Roman" w:hAnsi="Times New Roman" w:cs="Times New Roman"/>
                <w:b w:val="0"/>
                <w:bCs w:val="0"/>
                <w:sz w:val="22"/>
                <w:szCs w:val="22"/>
              </w:rPr>
              <w:t xml:space="preserve"> domeniu;</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b)</w:t>
            </w:r>
            <w:r w:rsidRPr="00130001">
              <w:rPr>
                <w:rFonts w:ascii="Times New Roman" w:hAnsi="Times New Roman" w:cs="Times New Roman"/>
                <w:b w:val="0"/>
                <w:bCs w:val="0"/>
                <w:sz w:val="22"/>
                <w:szCs w:val="22"/>
              </w:rPr>
              <w:tab/>
              <w:t xml:space="preserve">capacitatea dc identificare, formulare și soluționare într-o manieră creativă a problemelor </w:t>
            </w:r>
            <w:r>
              <w:rPr>
                <w:rFonts w:ascii="Times New Roman" w:hAnsi="Times New Roman" w:cs="Times New Roman"/>
                <w:b w:val="0"/>
                <w:bCs w:val="0"/>
                <w:sz w:val="22"/>
                <w:szCs w:val="22"/>
              </w:rPr>
              <w:t>de</w:t>
            </w:r>
            <w:r w:rsidRPr="00130001">
              <w:rPr>
                <w:rFonts w:ascii="Times New Roman" w:hAnsi="Times New Roman" w:cs="Times New Roman"/>
                <w:b w:val="0"/>
                <w:bCs w:val="0"/>
                <w:sz w:val="22"/>
                <w:szCs w:val="22"/>
              </w:rPr>
              <w:t xml:space="preserve"> cercetare;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c)</w:t>
            </w:r>
            <w:r w:rsidRPr="00130001">
              <w:rPr>
                <w:rFonts w:ascii="Times New Roman" w:hAnsi="Times New Roman" w:cs="Times New Roman"/>
                <w:b w:val="0"/>
                <w:bCs w:val="0"/>
                <w:sz w:val="22"/>
                <w:szCs w:val="22"/>
              </w:rPr>
              <w:tab/>
              <w:t xml:space="preserve">stăpânirea metodelor șl tehnicilor </w:t>
            </w:r>
            <w:r>
              <w:rPr>
                <w:rFonts w:ascii="Times New Roman" w:hAnsi="Times New Roman" w:cs="Times New Roman"/>
                <w:b w:val="0"/>
                <w:bCs w:val="0"/>
                <w:sz w:val="22"/>
                <w:szCs w:val="22"/>
              </w:rPr>
              <w:t>de</w:t>
            </w:r>
            <w:r w:rsidRPr="00130001">
              <w:rPr>
                <w:rFonts w:ascii="Times New Roman" w:hAnsi="Times New Roman" w:cs="Times New Roman"/>
                <w:b w:val="0"/>
                <w:bCs w:val="0"/>
                <w:sz w:val="22"/>
                <w:szCs w:val="22"/>
              </w:rPr>
              <w:t xml:space="preserve"> cercetare avansată;</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d)</w:t>
            </w:r>
            <w:r w:rsidRPr="00130001">
              <w:rPr>
                <w:rFonts w:ascii="Times New Roman" w:hAnsi="Times New Roman" w:cs="Times New Roman"/>
                <w:b w:val="0"/>
                <w:bCs w:val="0"/>
                <w:sz w:val="22"/>
                <w:szCs w:val="22"/>
              </w:rPr>
              <w:tab/>
              <w:t>cunoștințe privind managementul proiectelor de cercetare;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e)</w:t>
            </w:r>
            <w:r w:rsidRPr="00130001">
              <w:rPr>
                <w:rFonts w:ascii="Times New Roman" w:hAnsi="Times New Roman" w:cs="Times New Roman"/>
                <w:b w:val="0"/>
                <w:bCs w:val="0"/>
                <w:sz w:val="22"/>
                <w:szCs w:val="22"/>
              </w:rPr>
              <w:tab/>
              <w:t>stăpânirea procedeelor și soluțiilor noi în cercetare;</w:t>
            </w:r>
          </w:p>
          <w:p w:rsidR="00130001" w:rsidRPr="00130001" w:rsidRDefault="00130001" w:rsidP="00130001">
            <w:pPr>
              <w:pStyle w:val="BodyText"/>
              <w:spacing w:line="240" w:lineRule="auto"/>
              <w:rPr>
                <w:rFonts w:ascii="Times New Roman" w:hAnsi="Times New Roman" w:cs="Times New Roman"/>
                <w:b w:val="0"/>
                <w:bCs w:val="0"/>
                <w:sz w:val="22"/>
                <w:szCs w:val="22"/>
              </w:rPr>
            </w:pPr>
            <w:r>
              <w:rPr>
                <w:rFonts w:ascii="Times New Roman" w:hAnsi="Times New Roman" w:cs="Times New Roman"/>
                <w:b w:val="0"/>
                <w:bCs w:val="0"/>
                <w:sz w:val="22"/>
                <w:szCs w:val="22"/>
              </w:rPr>
              <w:t>f)</w:t>
            </w:r>
            <w:r w:rsidRPr="00130001">
              <w:rPr>
                <w:rFonts w:ascii="Times New Roman" w:hAnsi="Times New Roman" w:cs="Times New Roman"/>
                <w:b w:val="0"/>
                <w:bCs w:val="0"/>
                <w:sz w:val="22"/>
                <w:szCs w:val="22"/>
              </w:rPr>
              <w:t xml:space="preserve"> abilități de documentare și valorificare a lucrărilor științifice;</w:t>
            </w:r>
          </w:p>
          <w:p w:rsid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 xml:space="preserve">g) capacitate de a redacta lucrări științifice și alte materiale academice la un nivel avansat, </w:t>
            </w:r>
            <w:r>
              <w:rPr>
                <w:rFonts w:ascii="Times New Roman" w:hAnsi="Times New Roman" w:cs="Times New Roman"/>
                <w:b w:val="0"/>
                <w:bCs w:val="0"/>
                <w:sz w:val="22"/>
                <w:szCs w:val="22"/>
              </w:rPr>
              <w:t>î</w:t>
            </w:r>
            <w:r w:rsidRPr="00130001">
              <w:rPr>
                <w:rFonts w:ascii="Times New Roman" w:hAnsi="Times New Roman" w:cs="Times New Roman"/>
                <w:b w:val="0"/>
                <w:bCs w:val="0"/>
                <w:sz w:val="22"/>
                <w:szCs w:val="22"/>
              </w:rPr>
              <w:t>ntr-un stil adecvat domeniului de studiu și cu respectarea rigorilor specifice acestuia la nivel național și internațional;</w:t>
            </w:r>
            <w:r w:rsidRPr="00130001">
              <w:rPr>
                <w:rFonts w:ascii="Times New Roman" w:hAnsi="Times New Roman" w:cs="Times New Roman"/>
                <w:b w:val="0"/>
                <w:bCs w:val="0"/>
                <w:sz w:val="22"/>
                <w:szCs w:val="22"/>
              </w:rPr>
              <w:tab/>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h)</w:t>
            </w:r>
            <w:r w:rsidRPr="00130001">
              <w:rPr>
                <w:rFonts w:ascii="Times New Roman" w:hAnsi="Times New Roman" w:cs="Times New Roman"/>
                <w:b w:val="0"/>
                <w:bCs w:val="0"/>
                <w:sz w:val="22"/>
                <w:szCs w:val="22"/>
              </w:rPr>
              <w:tab/>
              <w:t xml:space="preserve">capacitatea de a prelucra și procesa date la un nivel </w:t>
            </w:r>
            <w:r w:rsidRPr="00130001">
              <w:rPr>
                <w:rFonts w:ascii="Times New Roman" w:hAnsi="Times New Roman" w:cs="Times New Roman"/>
                <w:b w:val="0"/>
                <w:bCs w:val="0"/>
                <w:sz w:val="22"/>
                <w:szCs w:val="22"/>
              </w:rPr>
              <w:lastRenderedPageBreak/>
              <w:t xml:space="preserve">avansat, </w:t>
            </w:r>
            <w:r w:rsidR="00B11100">
              <w:rPr>
                <w:rFonts w:ascii="Times New Roman" w:hAnsi="Times New Roman" w:cs="Times New Roman"/>
                <w:b w:val="0"/>
                <w:bCs w:val="0"/>
                <w:sz w:val="22"/>
                <w:szCs w:val="22"/>
              </w:rPr>
              <w:t>i</w:t>
            </w:r>
            <w:r w:rsidRPr="00130001">
              <w:rPr>
                <w:rFonts w:ascii="Times New Roman" w:hAnsi="Times New Roman" w:cs="Times New Roman"/>
                <w:b w:val="0"/>
                <w:bCs w:val="0"/>
                <w:sz w:val="22"/>
                <w:szCs w:val="22"/>
              </w:rPr>
              <w:t xml:space="preserve">nclusiv prin utilizarea </w:t>
            </w:r>
            <w:r w:rsidR="00B11100" w:rsidRPr="00130001">
              <w:rPr>
                <w:rFonts w:ascii="Times New Roman" w:hAnsi="Times New Roman" w:cs="Times New Roman"/>
                <w:b w:val="0"/>
                <w:bCs w:val="0"/>
                <w:sz w:val="22"/>
                <w:szCs w:val="22"/>
              </w:rPr>
              <w:t>softurilor</w:t>
            </w:r>
            <w:r w:rsidRPr="00130001">
              <w:rPr>
                <w:rFonts w:ascii="Times New Roman" w:hAnsi="Times New Roman" w:cs="Times New Roman"/>
                <w:b w:val="0"/>
                <w:bCs w:val="0"/>
                <w:sz w:val="22"/>
                <w:szCs w:val="22"/>
              </w:rPr>
              <w:t xml:space="preserve"> dedicate, în funcție de domeniu;</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i)</w:t>
            </w:r>
            <w:r w:rsidRPr="00130001">
              <w:rPr>
                <w:rFonts w:ascii="Times New Roman" w:hAnsi="Times New Roman" w:cs="Times New Roman"/>
                <w:b w:val="0"/>
                <w:bCs w:val="0"/>
                <w:sz w:val="22"/>
                <w:szCs w:val="22"/>
              </w:rPr>
              <w:tab/>
              <w:t xml:space="preserve">abilități lingvistice la nivel academic </w:t>
            </w:r>
            <w:r w:rsidR="00B11100">
              <w:rPr>
                <w:rFonts w:ascii="Times New Roman" w:hAnsi="Times New Roman" w:cs="Times New Roman"/>
                <w:b w:val="0"/>
                <w:bCs w:val="0"/>
                <w:sz w:val="22"/>
                <w:szCs w:val="22"/>
              </w:rPr>
              <w:t>în</w:t>
            </w:r>
            <w:r w:rsidRPr="00130001">
              <w:rPr>
                <w:rFonts w:ascii="Times New Roman" w:hAnsi="Times New Roman" w:cs="Times New Roman"/>
                <w:b w:val="0"/>
                <w:bCs w:val="0"/>
                <w:sz w:val="22"/>
                <w:szCs w:val="22"/>
              </w:rPr>
              <w:t xml:space="preserve"> limbi de circulație internațională necesare documentării și elaborării de lucrări științifice;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j)</w:t>
            </w:r>
            <w:r w:rsidRPr="00130001">
              <w:rPr>
                <w:rFonts w:ascii="Times New Roman" w:hAnsi="Times New Roman" w:cs="Times New Roman"/>
                <w:b w:val="0"/>
                <w:bCs w:val="0"/>
                <w:sz w:val="22"/>
                <w:szCs w:val="22"/>
              </w:rPr>
              <w:tab/>
              <w:t>înțelegerea și capacitatea de aplicare a principiilor și valorilor eticii cercetării științifice în domeniul respectiv.</w:t>
            </w:r>
          </w:p>
          <w:p w:rsidR="00130001" w:rsidRPr="00B11100" w:rsidRDefault="00130001" w:rsidP="00130001">
            <w:pPr>
              <w:pStyle w:val="BodyText"/>
              <w:tabs>
                <w:tab w:val="left" w:pos="213"/>
              </w:tabs>
              <w:spacing w:line="240" w:lineRule="auto"/>
              <w:rPr>
                <w:rFonts w:ascii="Times New Roman" w:hAnsi="Times New Roman" w:cs="Times New Roman"/>
                <w:sz w:val="22"/>
                <w:szCs w:val="22"/>
              </w:rPr>
            </w:pPr>
            <w:r w:rsidRPr="00B11100">
              <w:rPr>
                <w:rFonts w:ascii="Times New Roman" w:hAnsi="Times New Roman" w:cs="Times New Roman"/>
                <w:sz w:val="22"/>
                <w:szCs w:val="22"/>
              </w:rPr>
              <w:t>Competențe transversale: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a)</w:t>
            </w:r>
            <w:r w:rsidRPr="00130001">
              <w:rPr>
                <w:rFonts w:ascii="Times New Roman" w:hAnsi="Times New Roman" w:cs="Times New Roman"/>
                <w:b w:val="0"/>
                <w:bCs w:val="0"/>
                <w:sz w:val="22"/>
                <w:szCs w:val="22"/>
              </w:rPr>
              <w:tab/>
            </w:r>
            <w:r w:rsidR="00B11100" w:rsidRPr="00130001">
              <w:rPr>
                <w:rFonts w:ascii="Times New Roman" w:hAnsi="Times New Roman" w:cs="Times New Roman"/>
                <w:b w:val="0"/>
                <w:bCs w:val="0"/>
                <w:sz w:val="22"/>
                <w:szCs w:val="22"/>
              </w:rPr>
              <w:t xml:space="preserve">competențe </w:t>
            </w:r>
            <w:r w:rsidRPr="00130001">
              <w:rPr>
                <w:rFonts w:ascii="Times New Roman" w:hAnsi="Times New Roman" w:cs="Times New Roman"/>
                <w:b w:val="0"/>
                <w:bCs w:val="0"/>
                <w:sz w:val="22"/>
                <w:szCs w:val="22"/>
              </w:rPr>
              <w:t>de comunicare, scrisă și orală, în domeniul științei și culturii;</w:t>
            </w:r>
            <w:r w:rsidR="00B11100">
              <w:rPr>
                <w:rFonts w:ascii="Times New Roman" w:hAnsi="Times New Roman" w:cs="Times New Roman"/>
                <w:b w:val="0"/>
                <w:bCs w:val="0"/>
                <w:sz w:val="22"/>
                <w:szCs w:val="22"/>
              </w:rPr>
              <w:t xml:space="preserve"> </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b)</w:t>
            </w:r>
            <w:r w:rsidRPr="00130001">
              <w:rPr>
                <w:rFonts w:ascii="Times New Roman" w:hAnsi="Times New Roman" w:cs="Times New Roman"/>
                <w:b w:val="0"/>
                <w:bCs w:val="0"/>
                <w:sz w:val="22"/>
                <w:szCs w:val="22"/>
              </w:rPr>
              <w:tab/>
              <w:t xml:space="preserve">competențe lingvistice avansate în </w:t>
            </w:r>
            <w:r w:rsidR="00B11100">
              <w:rPr>
                <w:rFonts w:ascii="Times New Roman" w:hAnsi="Times New Roman" w:cs="Times New Roman"/>
                <w:b w:val="0"/>
                <w:bCs w:val="0"/>
                <w:sz w:val="22"/>
                <w:szCs w:val="22"/>
              </w:rPr>
              <w:t>li</w:t>
            </w:r>
            <w:r w:rsidRPr="00130001">
              <w:rPr>
                <w:rFonts w:ascii="Times New Roman" w:hAnsi="Times New Roman" w:cs="Times New Roman"/>
                <w:b w:val="0"/>
                <w:bCs w:val="0"/>
                <w:sz w:val="22"/>
                <w:szCs w:val="22"/>
              </w:rPr>
              <w:t xml:space="preserve">mbi de circulație internațională, </w:t>
            </w:r>
            <w:r w:rsidR="00B11100">
              <w:rPr>
                <w:rFonts w:ascii="Times New Roman" w:hAnsi="Times New Roman" w:cs="Times New Roman"/>
                <w:b w:val="0"/>
                <w:bCs w:val="0"/>
                <w:sz w:val="22"/>
                <w:szCs w:val="22"/>
              </w:rPr>
              <w:t>inclusiv</w:t>
            </w:r>
            <w:r w:rsidRPr="00130001">
              <w:rPr>
                <w:rFonts w:ascii="Times New Roman" w:hAnsi="Times New Roman" w:cs="Times New Roman"/>
                <w:b w:val="0"/>
                <w:bCs w:val="0"/>
                <w:sz w:val="22"/>
                <w:szCs w:val="22"/>
              </w:rPr>
              <w:t xml:space="preserve"> de a exprima și formula idei </w:t>
            </w:r>
            <w:r w:rsidR="00B11100">
              <w:rPr>
                <w:rFonts w:ascii="Times New Roman" w:hAnsi="Times New Roman" w:cs="Times New Roman"/>
                <w:b w:val="0"/>
                <w:bCs w:val="0"/>
                <w:sz w:val="22"/>
                <w:szCs w:val="22"/>
              </w:rPr>
              <w:t>î</w:t>
            </w:r>
            <w:r w:rsidRPr="00130001">
              <w:rPr>
                <w:rFonts w:ascii="Times New Roman" w:hAnsi="Times New Roman" w:cs="Times New Roman"/>
                <w:b w:val="0"/>
                <w:bCs w:val="0"/>
                <w:sz w:val="22"/>
                <w:szCs w:val="22"/>
              </w:rPr>
              <w:t>n contexte multicultural</w:t>
            </w:r>
            <w:r w:rsidR="00B11100">
              <w:rPr>
                <w:rFonts w:ascii="Times New Roman" w:hAnsi="Times New Roman" w:cs="Times New Roman"/>
                <w:b w:val="0"/>
                <w:bCs w:val="0"/>
                <w:sz w:val="22"/>
                <w:szCs w:val="22"/>
              </w:rPr>
              <w:t>e</w:t>
            </w:r>
            <w:r w:rsidRPr="00130001">
              <w:rPr>
                <w:rFonts w:ascii="Times New Roman" w:hAnsi="Times New Roman" w:cs="Times New Roman"/>
                <w:b w:val="0"/>
                <w:bCs w:val="0"/>
                <w:sz w:val="22"/>
                <w:szCs w:val="22"/>
              </w:rPr>
              <w:t xml:space="preserve"> și multilingve;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c)</w:t>
            </w:r>
            <w:r w:rsidRPr="00130001">
              <w:rPr>
                <w:rFonts w:ascii="Times New Roman" w:hAnsi="Times New Roman" w:cs="Times New Roman"/>
                <w:b w:val="0"/>
                <w:bCs w:val="0"/>
                <w:sz w:val="22"/>
                <w:szCs w:val="22"/>
              </w:rPr>
              <w:tab/>
              <w:t>aptitudini și competențe digitale avansate, parte a transformării digitale la niv</w:t>
            </w:r>
            <w:r w:rsidR="00B11100">
              <w:rPr>
                <w:rFonts w:ascii="Times New Roman" w:hAnsi="Times New Roman" w:cs="Times New Roman"/>
                <w:b w:val="0"/>
                <w:bCs w:val="0"/>
                <w:sz w:val="22"/>
                <w:szCs w:val="22"/>
              </w:rPr>
              <w:t>el</w:t>
            </w:r>
            <w:r w:rsidRPr="00130001">
              <w:rPr>
                <w:rFonts w:ascii="Times New Roman" w:hAnsi="Times New Roman" w:cs="Times New Roman"/>
                <w:b w:val="0"/>
                <w:bCs w:val="0"/>
                <w:sz w:val="22"/>
                <w:szCs w:val="22"/>
              </w:rPr>
              <w:t xml:space="preserve"> social, inclusiv prin utilizarea inteligenței artificiale;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d)</w:t>
            </w:r>
            <w:r w:rsidRPr="00130001">
              <w:rPr>
                <w:rFonts w:ascii="Times New Roman" w:hAnsi="Times New Roman" w:cs="Times New Roman"/>
                <w:b w:val="0"/>
                <w:bCs w:val="0"/>
                <w:sz w:val="22"/>
                <w:szCs w:val="22"/>
              </w:rPr>
              <w:tab/>
              <w:t xml:space="preserve">abilități de </w:t>
            </w:r>
            <w:r w:rsidR="00B11100">
              <w:rPr>
                <w:rFonts w:ascii="Times New Roman" w:hAnsi="Times New Roman" w:cs="Times New Roman"/>
                <w:b w:val="0"/>
                <w:bCs w:val="0"/>
                <w:sz w:val="22"/>
                <w:szCs w:val="22"/>
              </w:rPr>
              <w:t>interrelaționare</w:t>
            </w:r>
            <w:r w:rsidRPr="00130001">
              <w:rPr>
                <w:rFonts w:ascii="Times New Roman" w:hAnsi="Times New Roman" w:cs="Times New Roman"/>
                <w:b w:val="0"/>
                <w:bCs w:val="0"/>
                <w:sz w:val="22"/>
                <w:szCs w:val="22"/>
              </w:rPr>
              <w:t xml:space="preserve"> și de lucru în echipă; e) cunoștințe de management al resurselor umane, materiale și financiare;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f)</w:t>
            </w:r>
            <w:r w:rsidRPr="00130001">
              <w:rPr>
                <w:rFonts w:ascii="Times New Roman" w:hAnsi="Times New Roman" w:cs="Times New Roman"/>
                <w:b w:val="0"/>
                <w:bCs w:val="0"/>
                <w:sz w:val="22"/>
                <w:szCs w:val="22"/>
              </w:rPr>
              <w:tab/>
              <w:t>cunoștințe privind managementul carierei, precum și însușirea de tehnici privind căutarea unui loc de muncă și de creare de locuri de muncă pentru alții;</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g)</w:t>
            </w:r>
            <w:r w:rsidRPr="00130001">
              <w:rPr>
                <w:rFonts w:ascii="Times New Roman" w:hAnsi="Times New Roman" w:cs="Times New Roman"/>
                <w:b w:val="0"/>
                <w:bCs w:val="0"/>
                <w:sz w:val="22"/>
                <w:szCs w:val="22"/>
              </w:rPr>
              <w:tab/>
              <w:t>cunoștințe privind managementul riscului, crizei și al eșecului;</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h)</w:t>
            </w:r>
            <w:r w:rsidRPr="00130001">
              <w:rPr>
                <w:rFonts w:ascii="Times New Roman" w:hAnsi="Times New Roman" w:cs="Times New Roman"/>
                <w:b w:val="0"/>
                <w:bCs w:val="0"/>
                <w:sz w:val="22"/>
                <w:szCs w:val="22"/>
              </w:rPr>
              <w:tab/>
              <w:t>cunoștințe privind gândirea critică, inclusiv aptitudinea de a anali</w:t>
            </w:r>
            <w:r w:rsidR="00B11100">
              <w:rPr>
                <w:rFonts w:ascii="Times New Roman" w:hAnsi="Times New Roman" w:cs="Times New Roman"/>
                <w:b w:val="0"/>
                <w:bCs w:val="0"/>
                <w:sz w:val="22"/>
                <w:szCs w:val="22"/>
              </w:rPr>
              <w:t>za</w:t>
            </w:r>
            <w:r w:rsidRPr="00130001">
              <w:rPr>
                <w:rFonts w:ascii="Times New Roman" w:hAnsi="Times New Roman" w:cs="Times New Roman"/>
                <w:b w:val="0"/>
                <w:bCs w:val="0"/>
                <w:sz w:val="22"/>
                <w:szCs w:val="22"/>
              </w:rPr>
              <w:t>, interpreta sau formula raționamente în diferite contexte;</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i)</w:t>
            </w:r>
            <w:r w:rsidRPr="00130001">
              <w:rPr>
                <w:rFonts w:ascii="Times New Roman" w:hAnsi="Times New Roman" w:cs="Times New Roman"/>
                <w:b w:val="0"/>
                <w:bCs w:val="0"/>
                <w:sz w:val="22"/>
                <w:szCs w:val="22"/>
              </w:rPr>
              <w:tab/>
              <w:t xml:space="preserve">cunoștințe privind utilizarea legislației în domeniul </w:t>
            </w:r>
            <w:r w:rsidR="00B11100" w:rsidRPr="00130001">
              <w:rPr>
                <w:rFonts w:ascii="Times New Roman" w:hAnsi="Times New Roman" w:cs="Times New Roman"/>
                <w:b w:val="0"/>
                <w:bCs w:val="0"/>
                <w:sz w:val="22"/>
                <w:szCs w:val="22"/>
              </w:rPr>
              <w:t>drepturilor</w:t>
            </w:r>
            <w:r w:rsidRPr="00130001">
              <w:rPr>
                <w:rFonts w:ascii="Times New Roman" w:hAnsi="Times New Roman" w:cs="Times New Roman"/>
                <w:b w:val="0"/>
                <w:bCs w:val="0"/>
                <w:sz w:val="22"/>
                <w:szCs w:val="22"/>
              </w:rPr>
              <w:t xml:space="preserve"> de proprietate intelectual</w:t>
            </w:r>
            <w:r w:rsidR="00B11100">
              <w:rPr>
                <w:rFonts w:ascii="Times New Roman" w:hAnsi="Times New Roman" w:cs="Times New Roman"/>
                <w:b w:val="0"/>
                <w:bCs w:val="0"/>
                <w:sz w:val="22"/>
                <w:szCs w:val="22"/>
              </w:rPr>
              <w:t>ă</w:t>
            </w:r>
            <w:r w:rsidRPr="00130001">
              <w:rPr>
                <w:rFonts w:ascii="Times New Roman" w:hAnsi="Times New Roman" w:cs="Times New Roman"/>
                <w:b w:val="0"/>
                <w:bCs w:val="0"/>
                <w:sz w:val="22"/>
                <w:szCs w:val="22"/>
              </w:rPr>
              <w:t>;</w:t>
            </w:r>
          </w:p>
          <w:p w:rsidR="00130001" w:rsidRPr="00130001" w:rsidRDefault="00130001" w:rsidP="00130001">
            <w:pPr>
              <w:pStyle w:val="BodyText"/>
              <w:tabs>
                <w:tab w:val="left" w:pos="213"/>
              </w:tabs>
              <w:spacing w:line="240" w:lineRule="auto"/>
              <w:rPr>
                <w:rFonts w:ascii="Times New Roman" w:hAnsi="Times New Roman" w:cs="Times New Roman"/>
                <w:b w:val="0"/>
                <w:bCs w:val="0"/>
                <w:sz w:val="22"/>
                <w:szCs w:val="22"/>
              </w:rPr>
            </w:pPr>
            <w:r w:rsidRPr="00130001">
              <w:rPr>
                <w:rFonts w:ascii="Times New Roman" w:hAnsi="Times New Roman" w:cs="Times New Roman"/>
                <w:b w:val="0"/>
                <w:bCs w:val="0"/>
                <w:sz w:val="22"/>
                <w:szCs w:val="22"/>
              </w:rPr>
              <w:t>j)</w:t>
            </w:r>
            <w:r w:rsidRPr="00130001">
              <w:rPr>
                <w:rFonts w:ascii="Times New Roman" w:hAnsi="Times New Roman" w:cs="Times New Roman"/>
                <w:b w:val="0"/>
                <w:bCs w:val="0"/>
                <w:sz w:val="22"/>
                <w:szCs w:val="22"/>
              </w:rPr>
              <w:tab/>
              <w:t>capacitatea de a inova ș</w:t>
            </w:r>
            <w:r w:rsidR="00B11100">
              <w:rPr>
                <w:rFonts w:ascii="Times New Roman" w:hAnsi="Times New Roman" w:cs="Times New Roman"/>
                <w:b w:val="0"/>
                <w:bCs w:val="0"/>
                <w:sz w:val="22"/>
                <w:szCs w:val="22"/>
              </w:rPr>
              <w:t>i</w:t>
            </w:r>
            <w:r w:rsidRPr="00130001">
              <w:rPr>
                <w:rFonts w:ascii="Times New Roman" w:hAnsi="Times New Roman" w:cs="Times New Roman"/>
                <w:b w:val="0"/>
                <w:bCs w:val="0"/>
                <w:sz w:val="22"/>
                <w:szCs w:val="22"/>
              </w:rPr>
              <w:t xml:space="preserve"> însușirea conceptelor privind antr</w:t>
            </w:r>
            <w:r w:rsidR="00B11100">
              <w:rPr>
                <w:rFonts w:ascii="Times New Roman" w:hAnsi="Times New Roman" w:cs="Times New Roman"/>
                <w:b w:val="0"/>
                <w:bCs w:val="0"/>
                <w:sz w:val="22"/>
                <w:szCs w:val="22"/>
              </w:rPr>
              <w:t>e</w:t>
            </w:r>
            <w:r w:rsidRPr="00130001">
              <w:rPr>
                <w:rFonts w:ascii="Times New Roman" w:hAnsi="Times New Roman" w:cs="Times New Roman"/>
                <w:b w:val="0"/>
                <w:bCs w:val="0"/>
                <w:sz w:val="22"/>
                <w:szCs w:val="22"/>
              </w:rPr>
              <w:t>prenoria</w:t>
            </w:r>
            <w:r w:rsidR="00B11100">
              <w:rPr>
                <w:rFonts w:ascii="Times New Roman" w:hAnsi="Times New Roman" w:cs="Times New Roman"/>
                <w:b w:val="0"/>
                <w:bCs w:val="0"/>
                <w:sz w:val="22"/>
                <w:szCs w:val="22"/>
              </w:rPr>
              <w:t>t</w:t>
            </w:r>
            <w:r w:rsidRPr="00130001">
              <w:rPr>
                <w:rFonts w:ascii="Times New Roman" w:hAnsi="Times New Roman" w:cs="Times New Roman"/>
                <w:b w:val="0"/>
                <w:bCs w:val="0"/>
                <w:sz w:val="22"/>
                <w:szCs w:val="22"/>
              </w:rPr>
              <w:t>ul</w:t>
            </w:r>
            <w:r w:rsidR="00B11100">
              <w:rPr>
                <w:rFonts w:ascii="Times New Roman" w:hAnsi="Times New Roman" w:cs="Times New Roman"/>
                <w:b w:val="0"/>
                <w:bCs w:val="0"/>
                <w:sz w:val="22"/>
                <w:szCs w:val="22"/>
              </w:rPr>
              <w:t xml:space="preserve"> </w:t>
            </w:r>
            <w:r w:rsidRPr="00130001">
              <w:rPr>
                <w:rFonts w:ascii="Times New Roman" w:hAnsi="Times New Roman" w:cs="Times New Roman"/>
                <w:b w:val="0"/>
                <w:bCs w:val="0"/>
                <w:sz w:val="22"/>
                <w:szCs w:val="22"/>
              </w:rPr>
              <w:t xml:space="preserve"> economi</w:t>
            </w:r>
            <w:r w:rsidR="00B11100">
              <w:rPr>
                <w:rFonts w:ascii="Times New Roman" w:hAnsi="Times New Roman" w:cs="Times New Roman"/>
                <w:b w:val="0"/>
                <w:bCs w:val="0"/>
                <w:sz w:val="22"/>
                <w:szCs w:val="22"/>
              </w:rPr>
              <w:t>c</w:t>
            </w:r>
            <w:r w:rsidRPr="00130001">
              <w:rPr>
                <w:rFonts w:ascii="Times New Roman" w:hAnsi="Times New Roman" w:cs="Times New Roman"/>
                <w:b w:val="0"/>
                <w:bCs w:val="0"/>
                <w:sz w:val="22"/>
                <w:szCs w:val="22"/>
              </w:rPr>
              <w:t>, tehnologic ș</w:t>
            </w:r>
            <w:r w:rsidR="00B11100">
              <w:rPr>
                <w:rFonts w:ascii="Times New Roman" w:hAnsi="Times New Roman" w:cs="Times New Roman"/>
                <w:b w:val="0"/>
                <w:bCs w:val="0"/>
                <w:sz w:val="22"/>
                <w:szCs w:val="22"/>
              </w:rPr>
              <w:t>i</w:t>
            </w:r>
            <w:r w:rsidRPr="00130001">
              <w:rPr>
                <w:rFonts w:ascii="Times New Roman" w:hAnsi="Times New Roman" w:cs="Times New Roman"/>
                <w:b w:val="0"/>
                <w:bCs w:val="0"/>
                <w:sz w:val="22"/>
                <w:szCs w:val="22"/>
              </w:rPr>
              <w:t xml:space="preserve"> </w:t>
            </w:r>
            <w:r w:rsidR="00B11100">
              <w:rPr>
                <w:rFonts w:ascii="Times New Roman" w:hAnsi="Times New Roman" w:cs="Times New Roman"/>
                <w:b w:val="0"/>
                <w:bCs w:val="0"/>
                <w:sz w:val="22"/>
                <w:szCs w:val="22"/>
              </w:rPr>
              <w:t>so</w:t>
            </w:r>
            <w:r w:rsidRPr="00130001">
              <w:rPr>
                <w:rFonts w:ascii="Times New Roman" w:hAnsi="Times New Roman" w:cs="Times New Roman"/>
                <w:b w:val="0"/>
                <w:bCs w:val="0"/>
                <w:sz w:val="22"/>
                <w:szCs w:val="22"/>
              </w:rPr>
              <w:t>cial</w:t>
            </w:r>
            <w:r w:rsidR="00B11100">
              <w:rPr>
                <w:rFonts w:ascii="Times New Roman" w:hAnsi="Times New Roman" w:cs="Times New Roman"/>
                <w:b w:val="0"/>
                <w:bCs w:val="0"/>
                <w:sz w:val="22"/>
                <w:szCs w:val="22"/>
              </w:rPr>
              <w:t>.</w:t>
            </w:r>
          </w:p>
        </w:tc>
        <w:tc>
          <w:tcPr>
            <w:tcW w:w="3543" w:type="dxa"/>
          </w:tcPr>
          <w:p w:rsidR="00130001" w:rsidRPr="00130001" w:rsidRDefault="00130001" w:rsidP="000349DE">
            <w:pPr>
              <w:pStyle w:val="BodyText"/>
              <w:spacing w:line="240" w:lineRule="auto"/>
              <w:rPr>
                <w:rFonts w:ascii="Times New Roman" w:hAnsi="Times New Roman" w:cs="Times New Roman"/>
                <w:b w:val="0"/>
                <w:bCs w:val="0"/>
                <w:sz w:val="22"/>
                <w:szCs w:val="22"/>
              </w:rPr>
            </w:pPr>
          </w:p>
        </w:tc>
        <w:tc>
          <w:tcPr>
            <w:tcW w:w="3402" w:type="dxa"/>
          </w:tcPr>
          <w:p w:rsidR="00130001" w:rsidRPr="00130001" w:rsidRDefault="00130001" w:rsidP="000349DE">
            <w:pPr>
              <w:pStyle w:val="BodyText"/>
              <w:spacing w:line="240" w:lineRule="auto"/>
              <w:rPr>
                <w:rFonts w:ascii="Times New Roman" w:hAnsi="Times New Roman" w:cs="Times New Roman"/>
                <w:b w:val="0"/>
                <w:bCs w:val="0"/>
                <w:sz w:val="22"/>
                <w:szCs w:val="22"/>
              </w:rPr>
            </w:pPr>
          </w:p>
        </w:tc>
        <w:tc>
          <w:tcPr>
            <w:tcW w:w="2354" w:type="dxa"/>
          </w:tcPr>
          <w:p w:rsidR="00130001" w:rsidRPr="00130001" w:rsidRDefault="00130001" w:rsidP="000349DE">
            <w:pPr>
              <w:pStyle w:val="BodyText"/>
              <w:spacing w:line="240" w:lineRule="auto"/>
              <w:rPr>
                <w:rFonts w:ascii="Times New Roman" w:hAnsi="Times New Roman" w:cs="Times New Roman"/>
                <w:b w:val="0"/>
                <w:bCs w:val="0"/>
                <w:sz w:val="22"/>
                <w:szCs w:val="22"/>
              </w:rPr>
            </w:pPr>
          </w:p>
        </w:tc>
      </w:tr>
    </w:tbl>
    <w:p w:rsidR="00226A74" w:rsidRDefault="00226A74" w:rsidP="00B11100">
      <w:pPr>
        <w:pStyle w:val="BodyText"/>
        <w:spacing w:line="240" w:lineRule="auto"/>
        <w:ind w:firstLine="708"/>
        <w:rPr>
          <w:b w:val="0"/>
          <w:bCs w:val="0"/>
          <w:sz w:val="22"/>
          <w:szCs w:val="22"/>
        </w:rPr>
      </w:pPr>
    </w:p>
    <w:p w:rsidR="000349DE" w:rsidRDefault="00B11100" w:rsidP="00B11100">
      <w:pPr>
        <w:pStyle w:val="BodyText"/>
        <w:spacing w:line="240" w:lineRule="auto"/>
        <w:ind w:firstLine="708"/>
        <w:rPr>
          <w:b w:val="0"/>
          <w:bCs w:val="0"/>
          <w:sz w:val="22"/>
          <w:szCs w:val="22"/>
        </w:rPr>
      </w:pPr>
      <w:r>
        <w:rPr>
          <w:b w:val="0"/>
          <w:bCs w:val="0"/>
          <w:sz w:val="22"/>
          <w:szCs w:val="22"/>
        </w:rPr>
        <w:t>Subsemnata/ul declar pe propria răspundere sub sancțiunea art. 326 alin. (1) din Codul penal privind falsul în declarații, că activitățile prestate conform prezentului raport sunt conforme cu realitatea și corespund domeniului pentru care dețin titlul științific de doctor.</w:t>
      </w:r>
    </w:p>
    <w:p w:rsidR="00226A74" w:rsidRDefault="00226A74" w:rsidP="00B11100">
      <w:pPr>
        <w:pStyle w:val="BodyText"/>
        <w:spacing w:line="240" w:lineRule="auto"/>
        <w:ind w:firstLine="708"/>
        <w:rPr>
          <w:b w:val="0"/>
          <w:bCs w:val="0"/>
          <w:sz w:val="22"/>
          <w:szCs w:val="22"/>
        </w:rPr>
      </w:pPr>
    </w:p>
    <w:p w:rsidR="00B11100" w:rsidRDefault="00B11100" w:rsidP="00B11100">
      <w:pPr>
        <w:pStyle w:val="BodyText"/>
        <w:spacing w:line="240" w:lineRule="auto"/>
        <w:ind w:firstLine="708"/>
        <w:rPr>
          <w:b w:val="0"/>
          <w:bCs w:val="0"/>
          <w:sz w:val="22"/>
          <w:szCs w:val="22"/>
        </w:rPr>
      </w:pPr>
      <w:r>
        <w:rPr>
          <w:b w:val="0"/>
          <w:bCs w:val="0"/>
          <w:sz w:val="22"/>
          <w:szCs w:val="22"/>
        </w:rPr>
        <w:t>ÎNTOCMIT,</w:t>
      </w:r>
    </w:p>
    <w:p w:rsidR="00B11100" w:rsidRDefault="00B11100" w:rsidP="00B11100">
      <w:pPr>
        <w:pStyle w:val="BodyText"/>
        <w:spacing w:line="240" w:lineRule="auto"/>
        <w:ind w:firstLine="708"/>
        <w:rPr>
          <w:b w:val="0"/>
          <w:bCs w:val="0"/>
          <w:sz w:val="22"/>
          <w:szCs w:val="22"/>
        </w:rPr>
      </w:pPr>
    </w:p>
    <w:p w:rsidR="00B11100" w:rsidRDefault="00B11100" w:rsidP="00B11100">
      <w:pPr>
        <w:pStyle w:val="BodyText"/>
        <w:spacing w:line="240" w:lineRule="auto"/>
        <w:ind w:firstLine="708"/>
        <w:rPr>
          <w:b w:val="0"/>
          <w:bCs w:val="0"/>
          <w:sz w:val="22"/>
          <w:szCs w:val="22"/>
        </w:rPr>
      </w:pPr>
      <w:r>
        <w:rPr>
          <w:b w:val="0"/>
          <w:bCs w:val="0"/>
          <w:sz w:val="22"/>
          <w:szCs w:val="22"/>
        </w:rPr>
        <w:t>Nume</w:t>
      </w:r>
      <w:r w:rsidR="00226A74">
        <w:rPr>
          <w:b w:val="0"/>
          <w:bCs w:val="0"/>
          <w:sz w:val="22"/>
          <w:szCs w:val="22"/>
        </w:rPr>
        <w:t xml:space="preserve">, renume, funcție: </w:t>
      </w:r>
    </w:p>
    <w:p w:rsidR="00226A74" w:rsidRDefault="00226A74" w:rsidP="00B11100">
      <w:pPr>
        <w:pStyle w:val="BodyText"/>
        <w:spacing w:line="240" w:lineRule="auto"/>
        <w:ind w:firstLine="708"/>
        <w:rPr>
          <w:b w:val="0"/>
          <w:bCs w:val="0"/>
          <w:sz w:val="22"/>
          <w:szCs w:val="22"/>
        </w:rPr>
      </w:pPr>
    </w:p>
    <w:p w:rsidR="00226A74" w:rsidRDefault="00226A74" w:rsidP="00B11100">
      <w:pPr>
        <w:pStyle w:val="BodyText"/>
        <w:spacing w:line="240" w:lineRule="auto"/>
        <w:ind w:firstLine="708"/>
        <w:rPr>
          <w:b w:val="0"/>
          <w:bCs w:val="0"/>
          <w:sz w:val="22"/>
          <w:szCs w:val="22"/>
        </w:rPr>
      </w:pPr>
      <w:r>
        <w:rPr>
          <w:b w:val="0"/>
          <w:bCs w:val="0"/>
          <w:sz w:val="22"/>
          <w:szCs w:val="22"/>
        </w:rPr>
        <w:t xml:space="preserve">Data: </w:t>
      </w:r>
    </w:p>
    <w:sectPr w:rsidR="00226A74" w:rsidSect="00DE53C5">
      <w:headerReference w:type="default" r:id="rId8"/>
      <w:footerReference w:type="default" r:id="rId9"/>
      <w:pgSz w:w="16840" w:h="11900" w:orient="landscape"/>
      <w:pgMar w:top="426" w:right="720" w:bottom="720" w:left="720" w:header="453"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B61" w:rsidRDefault="00F86B61">
      <w:r>
        <w:separator/>
      </w:r>
    </w:p>
  </w:endnote>
  <w:endnote w:type="continuationSeparator" w:id="0">
    <w:p w:rsidR="00F86B61" w:rsidRDefault="00F86B61">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Times New Roman">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1F" w:rsidRDefault="00606079">
    <w:pPr>
      <w:spacing w:line="1" w:lineRule="exact"/>
    </w:pPr>
    <w:r>
      <w:rPr>
        <w:noProof/>
      </w:rPr>
      <w:pict>
        <v:shapetype id="_x0000_t202" coordsize="21600,21600" o:spt="202" path="m,l,21600r21600,l21600,xe">
          <v:stroke joinstyle="miter"/>
          <v:path gradientshapeok="t" o:connecttype="rect"/>
        </v:shapetype>
        <v:shape id="Shape 17" o:spid="_x0000_s2049" type="#_x0000_t202" style="position:absolute;margin-left:781.7pt;margin-top:573.15pt;width:4.8pt;height:7.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" filled="f" stroked="f">
          <v:textbox style="mso-fit-shape-to-text:t" inset="0,0,0,0">
            <w:txbxContent>
              <w:p w:rsidR="0084291F" w:rsidRDefault="006709D2">
                <w:pPr>
                  <w:pStyle w:val="Headerorfooter20"/>
                  <w:rPr>
                    <w:sz w:val="22"/>
                    <w:szCs w:val="22"/>
                  </w:rPr>
                </w:pPr>
                <w:r>
                  <w:rPr>
                    <w:sz w:val="22"/>
                    <w:szCs w:val="22"/>
                    <w:lang w:val="ro-RO" w:eastAsia="ro-RO" w:bidi="ro-RO"/>
                  </w:rPr>
                  <w:t>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B61" w:rsidRDefault="00F86B61"/>
  </w:footnote>
  <w:footnote w:type="continuationSeparator" w:id="0">
    <w:p w:rsidR="00F86B61" w:rsidRDefault="00F86B6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1F" w:rsidRDefault="0084291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46A4A"/>
    <w:multiLevelType w:val="multilevel"/>
    <w:tmpl w:val="C5FE3816"/>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323741"/>
    <w:multiLevelType w:val="multilevel"/>
    <w:tmpl w:val="F4ACFB48"/>
    <w:lvl w:ilvl="0">
      <w:start w:val="8"/>
      <w:numFmt w:val="lowerLetter"/>
      <w:lvlText w:val="%1)"/>
      <w:lvlJc w:val="left"/>
      <w:rPr>
        <w:rFonts w:ascii="Cambria" w:eastAsia="Cambria" w:hAnsi="Cambria" w:cs="Cambri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39F79BD"/>
    <w:multiLevelType w:val="multilevel"/>
    <w:tmpl w:val="3F90009C"/>
    <w:lvl w:ilvl="0">
      <w:start w:val="6"/>
      <w:numFmt w:val="lowerLetter"/>
      <w:lvlText w:val="%1)"/>
      <w:lvlJc w:val="left"/>
      <w:rPr>
        <w:rFonts w:ascii="Cambria" w:eastAsia="Cambria" w:hAnsi="Cambria" w:cs="Cambri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591FBB"/>
    <w:multiLevelType w:val="multilevel"/>
    <w:tmpl w:val="13109718"/>
    <w:lvl w:ilvl="0">
      <w:start w:val="1"/>
      <w:numFmt w:val="decimal"/>
      <w:lvlText w:val="%1."/>
      <w:lvlJc w:val="left"/>
      <w:rPr>
        <w:rFonts w:ascii="Cambria" w:eastAsia="Cambria" w:hAnsi="Cambria" w:cs="Cambria"/>
        <w:b/>
        <w:bCs/>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BF31D09"/>
    <w:multiLevelType w:val="multilevel"/>
    <w:tmpl w:val="27508AFA"/>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81"/>
  <w:drawingGridVerticalSpacing w:val="181"/>
  <w:characterSpacingControl w:val="compressPunctuation"/>
  <w:hdrShapeDefaults>
    <o:shapedefaults v:ext="edit" spidmax="5122"/>
    <o:shapelayout v:ext="edit">
      <o:idmap v:ext="edit" data="2"/>
    </o:shapelayout>
  </w:hdrShapeDefaults>
  <w:footnotePr>
    <w:footnote w:id="-1"/>
    <w:footnote w:id="0"/>
  </w:footnotePr>
  <w:endnotePr>
    <w:endnote w:id="-1"/>
    <w:endnote w:id="0"/>
  </w:endnotePr>
  <w:compat>
    <w:doNotExpandShiftReturn/>
  </w:compat>
  <w:rsids>
    <w:rsidRoot w:val="0084291F"/>
    <w:rsid w:val="000349DE"/>
    <w:rsid w:val="00130001"/>
    <w:rsid w:val="00226A74"/>
    <w:rsid w:val="00606079"/>
    <w:rsid w:val="006709D2"/>
    <w:rsid w:val="007430F6"/>
    <w:rsid w:val="0084291F"/>
    <w:rsid w:val="009C7C9F"/>
    <w:rsid w:val="00B11100"/>
    <w:rsid w:val="00DE53C5"/>
    <w:rsid w:val="00E76201"/>
    <w:rsid w:val="00EB5482"/>
    <w:rsid w:val="00F86B6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201"/>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sid w:val="00E76201"/>
    <w:rPr>
      <w:rFonts w:ascii="Cambria" w:eastAsia="Cambria" w:hAnsi="Cambria" w:cs="Cambria"/>
      <w:b/>
      <w:bCs/>
      <w:i w:val="0"/>
      <w:iCs w:val="0"/>
      <w:smallCaps w:val="0"/>
      <w:strike w:val="0"/>
      <w:sz w:val="20"/>
      <w:szCs w:val="20"/>
      <w:u w:val="none"/>
      <w:lang w:val="en-US" w:eastAsia="en-US" w:bidi="en-US"/>
    </w:rPr>
  </w:style>
  <w:style w:type="character" w:customStyle="1" w:styleId="Headerorfooter2">
    <w:name w:val="Header or footer (2)_"/>
    <w:basedOn w:val="DefaultParagraphFont"/>
    <w:link w:val="Headerorfooter20"/>
    <w:rsid w:val="00E76201"/>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Bodytext3">
    <w:name w:val="Body text (3)_"/>
    <w:basedOn w:val="DefaultParagraphFont"/>
    <w:link w:val="Bodytext30"/>
    <w:rsid w:val="00E76201"/>
    <w:rPr>
      <w:rFonts w:ascii="Georgia" w:eastAsia="Georgia" w:hAnsi="Georgia" w:cs="Georgia"/>
      <w:b/>
      <w:bCs/>
      <w:i w:val="0"/>
      <w:iCs w:val="0"/>
      <w:smallCaps w:val="0"/>
      <w:strike w:val="0"/>
      <w:sz w:val="22"/>
      <w:szCs w:val="22"/>
      <w:u w:val="none"/>
    </w:rPr>
  </w:style>
  <w:style w:type="character" w:customStyle="1" w:styleId="Other">
    <w:name w:val="Other_"/>
    <w:basedOn w:val="DefaultParagraphFont"/>
    <w:link w:val="Other0"/>
    <w:rsid w:val="00E76201"/>
    <w:rPr>
      <w:rFonts w:ascii="Cambria" w:eastAsia="Cambria" w:hAnsi="Cambria" w:cs="Cambria"/>
      <w:b/>
      <w:bCs/>
      <w:i w:val="0"/>
      <w:iCs w:val="0"/>
      <w:smallCaps w:val="0"/>
      <w:strike w:val="0"/>
      <w:sz w:val="20"/>
      <w:szCs w:val="20"/>
      <w:u w:val="none"/>
    </w:rPr>
  </w:style>
  <w:style w:type="character" w:customStyle="1" w:styleId="Bodytext4">
    <w:name w:val="Body text (4)_"/>
    <w:basedOn w:val="DefaultParagraphFont"/>
    <w:link w:val="Bodytext40"/>
    <w:rsid w:val="00E76201"/>
    <w:rPr>
      <w:rFonts w:ascii="Times New Roman" w:eastAsia="Times New Roman" w:hAnsi="Times New Roman" w:cs="Times New Roman"/>
      <w:b/>
      <w:bCs/>
      <w:i w:val="0"/>
      <w:iCs w:val="0"/>
      <w:smallCaps w:val="0"/>
      <w:strike w:val="0"/>
      <w:sz w:val="20"/>
      <w:szCs w:val="20"/>
      <w:u w:val="none"/>
    </w:rPr>
  </w:style>
  <w:style w:type="character" w:customStyle="1" w:styleId="BodyTextChar">
    <w:name w:val="Body Text Char"/>
    <w:basedOn w:val="DefaultParagraphFont"/>
    <w:link w:val="BodyText"/>
    <w:rsid w:val="00E76201"/>
    <w:rPr>
      <w:rFonts w:ascii="Cambria" w:eastAsia="Cambria" w:hAnsi="Cambria" w:cs="Cambria"/>
      <w:b/>
      <w:bCs/>
      <w:i w:val="0"/>
      <w:iCs w:val="0"/>
      <w:smallCaps w:val="0"/>
      <w:strike w:val="0"/>
      <w:sz w:val="20"/>
      <w:szCs w:val="20"/>
      <w:u w:val="none"/>
    </w:rPr>
  </w:style>
  <w:style w:type="character" w:customStyle="1" w:styleId="Bodytext2">
    <w:name w:val="Body text (2)_"/>
    <w:basedOn w:val="DefaultParagraphFont"/>
    <w:link w:val="Bodytext20"/>
    <w:rsid w:val="00E76201"/>
    <w:rPr>
      <w:rFonts w:ascii="Cambria" w:eastAsia="Cambria" w:hAnsi="Cambria" w:cs="Cambria"/>
      <w:b w:val="0"/>
      <w:bCs w:val="0"/>
      <w:i w:val="0"/>
      <w:iCs w:val="0"/>
      <w:smallCaps w:val="0"/>
      <w:strike w:val="0"/>
      <w:sz w:val="18"/>
      <w:szCs w:val="18"/>
      <w:u w:val="none"/>
    </w:rPr>
  </w:style>
  <w:style w:type="paragraph" w:customStyle="1" w:styleId="Picturecaption0">
    <w:name w:val="Picture caption"/>
    <w:basedOn w:val="Normal"/>
    <w:link w:val="Picturecaption"/>
    <w:rsid w:val="00E76201"/>
    <w:rPr>
      <w:rFonts w:ascii="Cambria" w:eastAsia="Cambria" w:hAnsi="Cambria" w:cs="Cambria"/>
      <w:b/>
      <w:bCs/>
      <w:sz w:val="20"/>
      <w:szCs w:val="20"/>
      <w:lang w:val="en-US" w:eastAsia="en-US" w:bidi="en-US"/>
    </w:rPr>
  </w:style>
  <w:style w:type="paragraph" w:customStyle="1" w:styleId="Headerorfooter20">
    <w:name w:val="Header or footer (2)"/>
    <w:basedOn w:val="Normal"/>
    <w:link w:val="Headerorfooter2"/>
    <w:rsid w:val="00E76201"/>
    <w:rPr>
      <w:rFonts w:ascii="Times New Roman" w:eastAsia="Times New Roman" w:hAnsi="Times New Roman" w:cs="Times New Roman"/>
      <w:sz w:val="20"/>
      <w:szCs w:val="20"/>
      <w:lang w:val="en-US" w:eastAsia="en-US" w:bidi="en-US"/>
    </w:rPr>
  </w:style>
  <w:style w:type="paragraph" w:customStyle="1" w:styleId="Bodytext30">
    <w:name w:val="Body text (3)"/>
    <w:basedOn w:val="Normal"/>
    <w:link w:val="Bodytext3"/>
    <w:rsid w:val="00E76201"/>
    <w:rPr>
      <w:rFonts w:ascii="Georgia" w:eastAsia="Georgia" w:hAnsi="Georgia" w:cs="Georgia"/>
      <w:b/>
      <w:bCs/>
      <w:sz w:val="22"/>
      <w:szCs w:val="22"/>
    </w:rPr>
  </w:style>
  <w:style w:type="paragraph" w:customStyle="1" w:styleId="Other0">
    <w:name w:val="Other"/>
    <w:basedOn w:val="Normal"/>
    <w:link w:val="Other"/>
    <w:rsid w:val="00E76201"/>
    <w:pPr>
      <w:spacing w:line="384" w:lineRule="auto"/>
    </w:pPr>
    <w:rPr>
      <w:rFonts w:ascii="Cambria" w:eastAsia="Cambria" w:hAnsi="Cambria" w:cs="Cambria"/>
      <w:b/>
      <w:bCs/>
      <w:sz w:val="20"/>
      <w:szCs w:val="20"/>
    </w:rPr>
  </w:style>
  <w:style w:type="paragraph" w:customStyle="1" w:styleId="Bodytext40">
    <w:name w:val="Body text (4)"/>
    <w:basedOn w:val="Normal"/>
    <w:link w:val="Bodytext4"/>
    <w:rsid w:val="00E76201"/>
    <w:pPr>
      <w:spacing w:after="250"/>
      <w:jc w:val="center"/>
    </w:pPr>
    <w:rPr>
      <w:rFonts w:ascii="Times New Roman" w:eastAsia="Times New Roman" w:hAnsi="Times New Roman" w:cs="Times New Roman"/>
      <w:b/>
      <w:bCs/>
      <w:sz w:val="20"/>
      <w:szCs w:val="20"/>
    </w:rPr>
  </w:style>
  <w:style w:type="paragraph" w:styleId="BodyText">
    <w:name w:val="Body Text"/>
    <w:basedOn w:val="Normal"/>
    <w:link w:val="BodyTextChar"/>
    <w:qFormat/>
    <w:rsid w:val="00E76201"/>
    <w:pPr>
      <w:spacing w:line="384" w:lineRule="auto"/>
    </w:pPr>
    <w:rPr>
      <w:rFonts w:ascii="Cambria" w:eastAsia="Cambria" w:hAnsi="Cambria" w:cs="Cambria"/>
      <w:b/>
      <w:bCs/>
      <w:sz w:val="20"/>
      <w:szCs w:val="20"/>
    </w:rPr>
  </w:style>
  <w:style w:type="paragraph" w:customStyle="1" w:styleId="Bodytext20">
    <w:name w:val="Body text (2)"/>
    <w:basedOn w:val="Normal"/>
    <w:link w:val="Bodytext2"/>
    <w:rsid w:val="00E76201"/>
    <w:rPr>
      <w:rFonts w:ascii="Cambria" w:eastAsia="Cambria" w:hAnsi="Cambria" w:cs="Cambria"/>
      <w:sz w:val="18"/>
      <w:szCs w:val="18"/>
    </w:rPr>
  </w:style>
  <w:style w:type="table" w:styleId="TableGrid">
    <w:name w:val="Table Grid"/>
    <w:basedOn w:val="TableNormal"/>
    <w:uiPriority w:val="39"/>
    <w:rsid w:val="001300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2</cp:revision>
  <dcterms:created xsi:type="dcterms:W3CDTF">2025-06-02T07:07:00Z</dcterms:created>
  <dcterms:modified xsi:type="dcterms:W3CDTF">2025-06-02T07:07:00Z</dcterms:modified>
</cp:coreProperties>
</file>